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992"/>
        <w:gridCol w:w="4395"/>
      </w:tblGrid>
      <w:tr w:rsidR="00763F74" w:rsidRPr="00763F74" w:rsidTr="00763F74">
        <w:tc>
          <w:tcPr>
            <w:tcW w:w="9640" w:type="dxa"/>
            <w:gridSpan w:val="3"/>
            <w:vAlign w:val="center"/>
          </w:tcPr>
          <w:p w:rsidR="00CE1F45" w:rsidRDefault="00763F74" w:rsidP="007D5BB6">
            <w:pPr>
              <w:ind w:right="1" w:firstLine="5840"/>
              <w:jc w:val="right"/>
            </w:pPr>
            <w:r w:rsidRPr="00763F74">
              <w:t>Приложение</w:t>
            </w:r>
          </w:p>
          <w:p w:rsidR="00CE1F45" w:rsidRDefault="00CE1F45" w:rsidP="00E27936">
            <w:pPr>
              <w:ind w:right="1"/>
              <w:jc w:val="right"/>
            </w:pPr>
          </w:p>
          <w:p w:rsidR="00763F74" w:rsidRPr="007D5BB6" w:rsidRDefault="00763F74" w:rsidP="00CE1F45">
            <w:pPr>
              <w:ind w:left="0" w:right="0"/>
              <w:jc w:val="both"/>
              <w:rPr>
                <w:sz w:val="4"/>
                <w:szCs w:val="4"/>
              </w:rPr>
            </w:pPr>
          </w:p>
          <w:p w:rsidR="007D5BB6" w:rsidRPr="00763F74" w:rsidRDefault="007D5BB6" w:rsidP="00CE1F45">
            <w:pPr>
              <w:ind w:left="0" w:right="0"/>
              <w:jc w:val="both"/>
            </w:pPr>
          </w:p>
        </w:tc>
      </w:tr>
      <w:tr w:rsidR="004E42F0" w:rsidTr="00096F1E">
        <w:tc>
          <w:tcPr>
            <w:tcW w:w="4253" w:type="dxa"/>
            <w:vAlign w:val="bottom"/>
          </w:tcPr>
          <w:p w:rsidR="003824AF" w:rsidRPr="00992356" w:rsidRDefault="003824AF" w:rsidP="003824AF">
            <w:pPr>
              <w:rPr>
                <w:sz w:val="20"/>
                <w:szCs w:val="20"/>
              </w:rPr>
            </w:pPr>
            <w:r w:rsidRPr="00992356">
              <w:rPr>
                <w:sz w:val="20"/>
                <w:szCs w:val="20"/>
              </w:rPr>
              <w:t>Российская Федерация</w:t>
            </w:r>
          </w:p>
          <w:p w:rsidR="003824AF" w:rsidRDefault="003824AF" w:rsidP="003824AF">
            <w:r w:rsidRPr="00992356">
              <w:rPr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3824AF" w:rsidRDefault="003824AF" w:rsidP="004E42F0">
            <w:pPr>
              <w:ind w:left="-106" w:right="-109"/>
            </w:pPr>
            <w:r w:rsidRPr="003824AF">
              <w:rPr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3824AF" w:rsidRDefault="003824AF" w:rsidP="00C44A7F">
            <w:pPr>
              <w:ind w:left="0" w:right="-2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Федерация</w:t>
            </w:r>
          </w:p>
          <w:p w:rsidR="003824AF" w:rsidRPr="003824AF" w:rsidRDefault="003824AF" w:rsidP="00C44A7F">
            <w:pPr>
              <w:ind w:left="0" w:right="-2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 Республика</w:t>
            </w:r>
          </w:p>
        </w:tc>
      </w:tr>
      <w:tr w:rsidR="00C44A7F" w:rsidTr="00096F1E">
        <w:trPr>
          <w:trHeight w:val="1849"/>
        </w:trPr>
        <w:tc>
          <w:tcPr>
            <w:tcW w:w="4253" w:type="dxa"/>
            <w:tcBorders>
              <w:bottom w:val="single" w:sz="18" w:space="0" w:color="auto"/>
            </w:tcBorders>
            <w:vAlign w:val="bottom"/>
          </w:tcPr>
          <w:p w:rsidR="003824AF" w:rsidRPr="004E42F0" w:rsidRDefault="003824AF" w:rsidP="00C44A7F">
            <w:pPr>
              <w:ind w:right="-108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КОНТРОЛЬНО-СЧЕТНАЯ ПАЛАТА</w:t>
            </w:r>
          </w:p>
          <w:p w:rsidR="003824AF" w:rsidRPr="004E42F0" w:rsidRDefault="003824AF" w:rsidP="00C44A7F">
            <w:pPr>
              <w:spacing w:after="60"/>
              <w:ind w:right="-108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МУНИЦИПАЛЬНОГО ОКРУГА «УХТА» РЕСПУБЛИКИ КОМИ</w:t>
            </w:r>
          </w:p>
          <w:p w:rsidR="003824AF" w:rsidRPr="004E42F0" w:rsidRDefault="003824AF" w:rsidP="00C44A7F">
            <w:pPr>
              <w:ind w:right="-143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(Контрольно-счетная палата</w:t>
            </w:r>
          </w:p>
          <w:p w:rsidR="003824AF" w:rsidRDefault="003824AF" w:rsidP="00C44A7F">
            <w:pPr>
              <w:spacing w:after="120"/>
              <w:ind w:left="0"/>
            </w:pPr>
            <w:r w:rsidRPr="004E42F0">
              <w:rPr>
                <w:sz w:val="23"/>
                <w:szCs w:val="23"/>
              </w:rPr>
              <w:t>муниципального округа «Ухта»)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vAlign w:val="bottom"/>
          </w:tcPr>
          <w:p w:rsidR="003824AF" w:rsidRDefault="003824AF" w:rsidP="00C44A7F">
            <w:pPr>
              <w:ind w:left="0"/>
            </w:pPr>
          </w:p>
        </w:tc>
        <w:tc>
          <w:tcPr>
            <w:tcW w:w="4395" w:type="dxa"/>
            <w:tcBorders>
              <w:bottom w:val="single" w:sz="18" w:space="0" w:color="auto"/>
            </w:tcBorders>
            <w:vAlign w:val="bottom"/>
          </w:tcPr>
          <w:p w:rsidR="003824AF" w:rsidRPr="004E42F0" w:rsidRDefault="003824AF" w:rsidP="00C44A7F">
            <w:pPr>
              <w:tabs>
                <w:tab w:val="left" w:pos="883"/>
              </w:tabs>
              <w:ind w:left="-108" w:right="-249" w:hanging="142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КОМИ РЕСПУБЛИКАСА</w:t>
            </w:r>
          </w:p>
          <w:p w:rsidR="003824AF" w:rsidRPr="004E42F0" w:rsidRDefault="003824AF" w:rsidP="00C44A7F">
            <w:pPr>
              <w:ind w:left="-108" w:right="-249" w:hanging="142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 xml:space="preserve">«УХТА» МУНИЦИПАЛЬНÖЙ </w:t>
            </w:r>
            <w:r w:rsidR="004E42F0" w:rsidRPr="004E42F0">
              <w:rPr>
                <w:sz w:val="23"/>
                <w:szCs w:val="23"/>
              </w:rPr>
              <w:t>КЫТШЛÖН</w:t>
            </w:r>
          </w:p>
          <w:p w:rsidR="003824AF" w:rsidRPr="004E42F0" w:rsidRDefault="003824AF" w:rsidP="00C44A7F">
            <w:pPr>
              <w:keepNext/>
              <w:spacing w:after="60"/>
              <w:ind w:left="-108" w:right="-249" w:hanging="142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ВИДЗÖДАН-АРТАЛАН ПАЛАТА</w:t>
            </w:r>
          </w:p>
          <w:p w:rsidR="003824AF" w:rsidRPr="004E42F0" w:rsidRDefault="003824AF" w:rsidP="00C44A7F">
            <w:pPr>
              <w:ind w:left="-108" w:right="-249" w:hanging="142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 xml:space="preserve">(«Ухта» муниципальнöй </w:t>
            </w:r>
            <w:r w:rsidR="004E42F0" w:rsidRPr="004E42F0">
              <w:rPr>
                <w:sz w:val="23"/>
                <w:szCs w:val="23"/>
              </w:rPr>
              <w:t>кытшлöн</w:t>
            </w:r>
          </w:p>
          <w:p w:rsidR="003824AF" w:rsidRDefault="003824AF" w:rsidP="00C44A7F">
            <w:pPr>
              <w:spacing w:after="120"/>
              <w:ind w:left="-107" w:right="-249" w:hanging="142"/>
            </w:pPr>
            <w:r w:rsidRPr="004E42F0">
              <w:rPr>
                <w:sz w:val="23"/>
                <w:szCs w:val="23"/>
              </w:rPr>
              <w:t>видзöдан-арталан палата)</w:t>
            </w:r>
          </w:p>
        </w:tc>
      </w:tr>
    </w:tbl>
    <w:p w:rsidR="000C21D7" w:rsidRDefault="003824AF">
      <w:pPr>
        <w:rPr>
          <w:sz w:val="20"/>
          <w:szCs w:val="20"/>
        </w:rPr>
      </w:pPr>
      <w:r w:rsidRPr="004E42F0">
        <w:rPr>
          <w:sz w:val="20"/>
          <w:szCs w:val="20"/>
        </w:rPr>
        <w:t>г. Ухта</w:t>
      </w:r>
    </w:p>
    <w:p w:rsidR="00763F74" w:rsidRDefault="00763F74">
      <w:pPr>
        <w:rPr>
          <w:sz w:val="20"/>
          <w:szCs w:val="20"/>
        </w:rPr>
      </w:pPr>
    </w:p>
    <w:p w:rsidR="007D5BB6" w:rsidRPr="00902C02" w:rsidRDefault="007D5BB6" w:rsidP="00902C02">
      <w:pPr>
        <w:ind w:left="0" w:right="-1"/>
        <w:rPr>
          <w:bCs/>
          <w:u w:val="single"/>
        </w:rPr>
      </w:pPr>
      <w:r>
        <w:rPr>
          <w:bCs/>
        </w:rPr>
        <w:t xml:space="preserve">дата </w:t>
      </w:r>
      <w:r w:rsidRPr="00430AF3">
        <w:rPr>
          <w:bCs/>
        </w:rPr>
        <w:t>составления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902C02">
        <w:rPr>
          <w:bCs/>
        </w:rPr>
        <w:tab/>
      </w:r>
      <w:r w:rsidR="00902C02">
        <w:rPr>
          <w:bCs/>
        </w:rPr>
        <w:tab/>
      </w:r>
      <w:r w:rsidR="00902C02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902C02">
        <w:rPr>
          <w:bCs/>
        </w:rPr>
        <w:t xml:space="preserve">№ </w:t>
      </w:r>
      <w:r w:rsidR="00902C02" w:rsidRPr="00902C02">
        <w:rPr>
          <w:bCs/>
          <w:sz w:val="2"/>
          <w:szCs w:val="2"/>
          <w:u w:val="single"/>
        </w:rPr>
        <w:t>…</w:t>
      </w:r>
    </w:p>
    <w:p w:rsidR="005D5DFA" w:rsidRDefault="005D5DFA" w:rsidP="00C1777A">
      <w:pPr>
        <w:ind w:left="0" w:right="-1"/>
        <w:rPr>
          <w:b/>
          <w:bCs/>
        </w:rPr>
      </w:pPr>
    </w:p>
    <w:p w:rsidR="00E370DF" w:rsidRDefault="007D5BB6" w:rsidP="00C1777A">
      <w:pPr>
        <w:ind w:left="0" w:right="-1"/>
        <w:rPr>
          <w:b/>
          <w:bCs/>
        </w:rPr>
      </w:pPr>
      <w:r>
        <w:rPr>
          <w:b/>
          <w:bCs/>
        </w:rPr>
        <w:t>ЗАКЛЮЧЕНИЕ</w:t>
      </w:r>
    </w:p>
    <w:p w:rsidR="00C1777A" w:rsidRPr="00C1777A" w:rsidRDefault="007D5BB6" w:rsidP="00C1777A">
      <w:pPr>
        <w:ind w:left="0" w:right="-1"/>
        <w:rPr>
          <w:b/>
          <w:bCs/>
        </w:rPr>
      </w:pPr>
      <w:r>
        <w:rPr>
          <w:b/>
          <w:bCs/>
        </w:rPr>
        <w:t>по результатам экспертизы проекта решения Совета муниципального округа «Ухта» Республики Коми «О бюджете муниципального округа «Ухта»</w:t>
      </w:r>
      <w:r w:rsidR="00697654">
        <w:rPr>
          <w:b/>
          <w:bCs/>
        </w:rPr>
        <w:t xml:space="preserve"> </w:t>
      </w:r>
      <w:r>
        <w:rPr>
          <w:b/>
          <w:bCs/>
        </w:rPr>
        <w:t>на очередной финансовый год и плановый период»,</w:t>
      </w:r>
    </w:p>
    <w:p w:rsidR="00DE0D45" w:rsidRDefault="007D5BB6" w:rsidP="00C1777A">
      <w:pPr>
        <w:ind w:left="0" w:right="-1"/>
      </w:pPr>
      <w:r>
        <w:t>направленного главой муниципального округа «Ухта» Республики Коми - руководителем администрации в Совет муниципального округа «Ухта» (дата)</w:t>
      </w:r>
    </w:p>
    <w:p w:rsidR="00763F74" w:rsidRDefault="00763F74" w:rsidP="00763F74"/>
    <w:tbl>
      <w:tblPr>
        <w:tblW w:w="9673" w:type="dxa"/>
        <w:tblInd w:w="108" w:type="dxa"/>
        <w:tblLook w:val="04A0"/>
      </w:tblPr>
      <w:tblGrid>
        <w:gridCol w:w="2019"/>
        <w:gridCol w:w="7654"/>
      </w:tblGrid>
      <w:tr w:rsidR="00C1777A" w:rsidRPr="00C1777A" w:rsidTr="00822BD9">
        <w:tc>
          <w:tcPr>
            <w:tcW w:w="2019" w:type="dxa"/>
            <w:shd w:val="clear" w:color="auto" w:fill="auto"/>
          </w:tcPr>
          <w:p w:rsidR="00C1777A" w:rsidRPr="00C1777A" w:rsidRDefault="00C1777A" w:rsidP="008029BB">
            <w:pPr>
              <w:widowControl w:val="0"/>
              <w:ind w:left="0" w:right="0"/>
              <w:contextualSpacing/>
              <w:rPr>
                <w:b/>
              </w:rPr>
            </w:pPr>
            <w:r w:rsidRPr="00C1777A">
              <w:rPr>
                <w:b/>
              </w:rPr>
              <w:t>Основание</w:t>
            </w:r>
          </w:p>
          <w:p w:rsidR="00C1777A" w:rsidRPr="00C1777A" w:rsidRDefault="00C1777A" w:rsidP="008029BB">
            <w:pPr>
              <w:widowControl w:val="0"/>
              <w:ind w:left="0" w:right="0"/>
              <w:contextualSpacing/>
              <w:rPr>
                <w:b/>
              </w:rPr>
            </w:pPr>
            <w:r w:rsidRPr="00C1777A">
              <w:rPr>
                <w:b/>
              </w:rPr>
              <w:t xml:space="preserve">для </w:t>
            </w:r>
            <w:r w:rsidR="00FA70CA">
              <w:rPr>
                <w:b/>
              </w:rPr>
              <w:t>подготовки заключения</w:t>
            </w:r>
          </w:p>
          <w:p w:rsidR="00C1777A" w:rsidRPr="00C1777A" w:rsidRDefault="00C1777A" w:rsidP="008029BB">
            <w:pPr>
              <w:ind w:left="0" w:right="0"/>
              <w:contextualSpacing/>
              <w:jc w:val="both"/>
            </w:pPr>
          </w:p>
        </w:tc>
        <w:tc>
          <w:tcPr>
            <w:tcW w:w="7654" w:type="dxa"/>
            <w:shd w:val="clear" w:color="auto" w:fill="auto"/>
          </w:tcPr>
          <w:p w:rsidR="00FA70CA" w:rsidRDefault="005D562E" w:rsidP="005D562E">
            <w:pPr>
              <w:widowControl w:val="0"/>
              <w:tabs>
                <w:tab w:val="left" w:pos="1311"/>
              </w:tabs>
              <w:autoSpaceDN w:val="0"/>
              <w:ind w:left="0" w:right="0" w:firstLine="319"/>
              <w:jc w:val="both"/>
            </w:pPr>
            <w:r>
              <w:t xml:space="preserve">- </w:t>
            </w:r>
            <w:r w:rsidR="00FA70CA">
              <w:t>статья 157 Бюджетного кодекса Российской Федерации;</w:t>
            </w:r>
          </w:p>
          <w:p w:rsidR="00902C02" w:rsidRDefault="00902C02" w:rsidP="005D562E">
            <w:pPr>
              <w:widowControl w:val="0"/>
              <w:tabs>
                <w:tab w:val="left" w:pos="1311"/>
              </w:tabs>
              <w:autoSpaceDN w:val="0"/>
              <w:ind w:left="0" w:right="0" w:firstLine="319"/>
              <w:jc w:val="both"/>
            </w:pPr>
            <w:r>
              <w:t>- статья 38 Федерального закона от 06.10.2003 № 131-ФЗ «Об общих принципах организации местного самоуправления в Российской Федерации»»</w:t>
            </w:r>
          </w:p>
          <w:p w:rsidR="00FA70CA" w:rsidRDefault="005D562E" w:rsidP="005D562E">
            <w:pPr>
              <w:widowControl w:val="0"/>
              <w:tabs>
                <w:tab w:val="left" w:pos="1311"/>
              </w:tabs>
              <w:autoSpaceDN w:val="0"/>
              <w:ind w:left="0" w:right="0" w:firstLine="319"/>
              <w:jc w:val="both"/>
            </w:pPr>
            <w:r>
              <w:t xml:space="preserve">- </w:t>
            </w:r>
            <w:r w:rsidR="00FA70CA">
              <w:t xml:space="preserve">статья 33 Порядка ведения бюджетного процесса в муниципальном округе «Ухта», </w:t>
            </w:r>
            <w:r w:rsidR="00FA70CA" w:rsidRPr="00FA70CA">
              <w:t>утвержденн</w:t>
            </w:r>
            <w:r w:rsidR="00FA70CA">
              <w:t>ого</w:t>
            </w:r>
            <w:r w:rsidR="00FA70CA" w:rsidRPr="00FA70CA">
              <w:t xml:space="preserve"> решением Совета МОГО «Ухта» от 14.05.2008 № 174</w:t>
            </w:r>
            <w:r w:rsidR="00FA70CA">
              <w:t>;</w:t>
            </w:r>
          </w:p>
          <w:p w:rsidR="00C1777A" w:rsidRPr="00C1777A" w:rsidRDefault="005D562E" w:rsidP="005D562E">
            <w:pPr>
              <w:widowControl w:val="0"/>
              <w:tabs>
                <w:tab w:val="left" w:pos="1311"/>
              </w:tabs>
              <w:autoSpaceDN w:val="0"/>
              <w:ind w:left="0" w:right="0" w:firstLine="319"/>
              <w:jc w:val="both"/>
            </w:pPr>
            <w:r>
              <w:t xml:space="preserve">- </w:t>
            </w:r>
            <w:r w:rsidR="006D6DBD">
              <w:t xml:space="preserve">пункт 2 части 1 </w:t>
            </w:r>
            <w:r w:rsidR="00C1777A" w:rsidRPr="00C1777A">
              <w:t>стать</w:t>
            </w:r>
            <w:r w:rsidR="006D6DBD">
              <w:t>и</w:t>
            </w:r>
            <w:r w:rsidR="00C1777A" w:rsidRPr="00C1777A">
              <w:t xml:space="preserve"> 8 Положения о </w:t>
            </w:r>
            <w:r w:rsidR="00E370DF" w:rsidRPr="00E370DF">
              <w:t xml:space="preserve">Контрольно-счетной палате муниципального </w:t>
            </w:r>
            <w:r w:rsidR="00576E92">
              <w:t>округа</w:t>
            </w:r>
            <w:r w:rsidR="00E370DF" w:rsidRPr="00E370DF">
              <w:t xml:space="preserve"> «Ухта»</w:t>
            </w:r>
            <w:r w:rsidR="00576E92">
              <w:t xml:space="preserve"> Республики Коми</w:t>
            </w:r>
            <w:r w:rsidR="00E370DF" w:rsidRPr="00E370DF">
              <w:t>, утвержденн</w:t>
            </w:r>
            <w:r w:rsidR="00E370DF">
              <w:t>ого</w:t>
            </w:r>
            <w:r w:rsidR="00E370DF" w:rsidRPr="00E370DF">
              <w:t xml:space="preserve"> решением Совета муниципального округа «Ухта» Республики Коми от 21.12.2023 № 268</w:t>
            </w:r>
            <w:r w:rsidR="00C1777A" w:rsidRPr="00C1777A">
              <w:t>;</w:t>
            </w:r>
          </w:p>
          <w:p w:rsidR="00C1777A" w:rsidRPr="00C1777A" w:rsidRDefault="005D562E" w:rsidP="005D562E">
            <w:pPr>
              <w:widowControl w:val="0"/>
              <w:tabs>
                <w:tab w:val="left" w:pos="1311"/>
              </w:tabs>
              <w:autoSpaceDN w:val="0"/>
              <w:ind w:left="0" w:right="0" w:firstLine="319"/>
              <w:jc w:val="both"/>
            </w:pPr>
            <w:r>
              <w:t xml:space="preserve">- </w:t>
            </w:r>
            <w:r w:rsidR="00C1777A" w:rsidRPr="00C1777A">
              <w:t xml:space="preserve">пункт </w:t>
            </w:r>
            <w:r w:rsidR="00E370DF">
              <w:t xml:space="preserve">___ </w:t>
            </w:r>
            <w:r w:rsidR="00E370DF" w:rsidRPr="00E370DF">
              <w:t>План</w:t>
            </w:r>
            <w:r w:rsidR="00E370DF">
              <w:t>а</w:t>
            </w:r>
            <w:r w:rsidR="00E370DF" w:rsidRPr="00E370DF">
              <w:t xml:space="preserve"> работы Контрольно-счетной палаты муниципального округа «Ухта» Республики Коми на (год), утвержденн</w:t>
            </w:r>
            <w:r w:rsidR="00E370DF">
              <w:t>ого</w:t>
            </w:r>
            <w:r w:rsidR="00E370DF" w:rsidRPr="00E370DF">
              <w:t xml:space="preserve"> приказом председателя Контрольно-счетн</w:t>
            </w:r>
            <w:r w:rsidR="00E370DF">
              <w:t>ой</w:t>
            </w:r>
            <w:r w:rsidR="00E370DF" w:rsidRPr="00E370DF">
              <w:t xml:space="preserve"> палат</w:t>
            </w:r>
            <w:r w:rsidR="00E370DF">
              <w:t>ы</w:t>
            </w:r>
            <w:r w:rsidR="00E370DF" w:rsidRPr="00E370DF">
              <w:t xml:space="preserve"> муниципального округа «Ухта» Республики Коми от (дата) </w:t>
            </w:r>
            <w:bookmarkStart w:id="0" w:name="_Hlk186100077"/>
            <w:r w:rsidR="00E370DF" w:rsidRPr="00E370DF">
              <w:t>№___</w:t>
            </w:r>
            <w:bookmarkEnd w:id="0"/>
            <w:r w:rsidR="00C1777A" w:rsidRPr="00C1777A">
              <w:t>;</w:t>
            </w:r>
          </w:p>
          <w:p w:rsidR="00C1777A" w:rsidRPr="00C1777A" w:rsidRDefault="005D562E" w:rsidP="005D562E">
            <w:pPr>
              <w:widowControl w:val="0"/>
              <w:tabs>
                <w:tab w:val="left" w:pos="1311"/>
              </w:tabs>
              <w:autoSpaceDN w:val="0"/>
              <w:ind w:left="0" w:right="0" w:firstLine="319"/>
              <w:jc w:val="both"/>
            </w:pPr>
            <w:r>
              <w:t xml:space="preserve">- </w:t>
            </w:r>
            <w:r w:rsidR="00C1777A" w:rsidRPr="00C1777A">
              <w:t xml:space="preserve">распоряжение </w:t>
            </w:r>
            <w:r w:rsidR="00E370DF" w:rsidRPr="00E370DF">
              <w:t xml:space="preserve">председателя Контрольно-счетной палаты муниципального округа «Ухта» Республики Коми </w:t>
            </w:r>
            <w:r w:rsidR="005D5DFA" w:rsidRPr="005D5DFA">
              <w:t>от (дата) №</w:t>
            </w:r>
            <w:r w:rsidR="005D5DFA" w:rsidRPr="005D5DFA">
              <w:rPr>
                <w:sz w:val="4"/>
                <w:szCs w:val="4"/>
                <w:u w:val="single"/>
              </w:rPr>
              <w:t>.</w:t>
            </w:r>
            <w:r w:rsidR="005D5DFA" w:rsidRPr="005D5DFA">
              <w:t>;</w:t>
            </w:r>
          </w:p>
          <w:p w:rsidR="00C1777A" w:rsidRPr="00C1777A" w:rsidRDefault="005D562E" w:rsidP="005D562E">
            <w:pPr>
              <w:widowControl w:val="0"/>
              <w:tabs>
                <w:tab w:val="left" w:pos="1311"/>
              </w:tabs>
              <w:autoSpaceDN w:val="0"/>
              <w:ind w:left="0" w:right="0" w:firstLine="319"/>
              <w:jc w:val="both"/>
            </w:pPr>
            <w:r>
              <w:t xml:space="preserve">- </w:t>
            </w:r>
            <w:r w:rsidR="00C1777A" w:rsidRPr="00C1777A">
              <w:t>Стандарт внешнего муниципального финансового контроля (</w:t>
            </w:r>
            <w:r w:rsidR="00E370DF">
              <w:t>наименование, ре</w:t>
            </w:r>
            <w:r w:rsidR="00911F95">
              <w:t>к</w:t>
            </w:r>
            <w:r w:rsidR="00E370DF">
              <w:t>визиты)</w:t>
            </w:r>
            <w:r w:rsidR="00C1777A" w:rsidRPr="00C1777A">
              <w:t>.</w:t>
            </w:r>
          </w:p>
        </w:tc>
      </w:tr>
      <w:tr w:rsidR="00DF2ED9" w:rsidRPr="00DF2ED9" w:rsidTr="00822BD9">
        <w:tc>
          <w:tcPr>
            <w:tcW w:w="2019" w:type="dxa"/>
            <w:shd w:val="clear" w:color="auto" w:fill="auto"/>
          </w:tcPr>
          <w:p w:rsidR="00DF2ED9" w:rsidRPr="00DF2ED9" w:rsidRDefault="00DF2ED9" w:rsidP="008029BB">
            <w:pPr>
              <w:widowControl w:val="0"/>
              <w:ind w:left="0" w:right="0"/>
              <w:contextualSpacing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654" w:type="dxa"/>
            <w:shd w:val="clear" w:color="auto" w:fill="auto"/>
          </w:tcPr>
          <w:p w:rsidR="00DF2ED9" w:rsidRPr="00DF2ED9" w:rsidRDefault="00DF2ED9" w:rsidP="005A44B6">
            <w:pPr>
              <w:widowControl w:val="0"/>
              <w:tabs>
                <w:tab w:val="left" w:pos="1311"/>
              </w:tabs>
              <w:autoSpaceDN w:val="0"/>
              <w:ind w:left="0" w:right="0"/>
              <w:jc w:val="both"/>
              <w:rPr>
                <w:sz w:val="12"/>
                <w:szCs w:val="12"/>
              </w:rPr>
            </w:pPr>
          </w:p>
        </w:tc>
      </w:tr>
      <w:tr w:rsidR="00C1777A" w:rsidRPr="00C1777A" w:rsidTr="00822BD9">
        <w:tc>
          <w:tcPr>
            <w:tcW w:w="2019" w:type="dxa"/>
            <w:shd w:val="clear" w:color="auto" w:fill="auto"/>
          </w:tcPr>
          <w:p w:rsidR="00C1777A" w:rsidRPr="00C1777A" w:rsidRDefault="006D6DBD" w:rsidP="008029BB">
            <w:pPr>
              <w:widowControl w:val="0"/>
              <w:ind w:left="0" w:right="0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Предмет экспертизы</w:t>
            </w:r>
          </w:p>
        </w:tc>
        <w:tc>
          <w:tcPr>
            <w:tcW w:w="7654" w:type="dxa"/>
            <w:shd w:val="clear" w:color="auto" w:fill="auto"/>
          </w:tcPr>
          <w:p w:rsidR="00C1777A" w:rsidRPr="00C1777A" w:rsidRDefault="005D562E" w:rsidP="005D562E">
            <w:pPr>
              <w:widowControl w:val="0"/>
              <w:tabs>
                <w:tab w:val="left" w:pos="1311"/>
              </w:tabs>
              <w:autoSpaceDN w:val="0"/>
              <w:ind w:left="0" w:right="0" w:firstLine="319"/>
              <w:jc w:val="both"/>
            </w:pPr>
            <w:r>
              <w:t xml:space="preserve">- </w:t>
            </w:r>
            <w:r w:rsidR="006D6DBD" w:rsidRPr="006D6DBD">
              <w:t>проект решения Совета муниципального округа «Ухта» Республики Коми «О бюджете муниципального округа «Ухта» на очередной финансовый год и плановый период»</w:t>
            </w:r>
            <w:r w:rsidR="00576E92">
              <w:t>.</w:t>
            </w:r>
            <w:bookmarkStart w:id="1" w:name="_GoBack"/>
            <w:bookmarkEnd w:id="1"/>
          </w:p>
        </w:tc>
      </w:tr>
      <w:tr w:rsidR="00DF2ED9" w:rsidRPr="00C1777A" w:rsidTr="00822BD9">
        <w:tc>
          <w:tcPr>
            <w:tcW w:w="2019" w:type="dxa"/>
            <w:shd w:val="clear" w:color="auto" w:fill="auto"/>
          </w:tcPr>
          <w:p w:rsidR="00DF2ED9" w:rsidRPr="00DF2ED9" w:rsidRDefault="00DF2ED9" w:rsidP="008029BB">
            <w:pPr>
              <w:widowControl w:val="0"/>
              <w:ind w:left="0" w:right="0"/>
              <w:contextualSpacing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654" w:type="dxa"/>
            <w:shd w:val="clear" w:color="auto" w:fill="auto"/>
          </w:tcPr>
          <w:p w:rsidR="00DF2ED9" w:rsidRPr="00DF2ED9" w:rsidRDefault="00DF2ED9" w:rsidP="005A44B6">
            <w:pPr>
              <w:widowControl w:val="0"/>
              <w:tabs>
                <w:tab w:val="left" w:pos="1311"/>
              </w:tabs>
              <w:autoSpaceDN w:val="0"/>
              <w:ind w:left="0" w:right="0"/>
              <w:jc w:val="both"/>
              <w:rPr>
                <w:sz w:val="12"/>
                <w:szCs w:val="12"/>
              </w:rPr>
            </w:pPr>
          </w:p>
        </w:tc>
      </w:tr>
      <w:tr w:rsidR="00C1777A" w:rsidRPr="00C1777A" w:rsidTr="00822BD9">
        <w:tc>
          <w:tcPr>
            <w:tcW w:w="2019" w:type="dxa"/>
            <w:shd w:val="clear" w:color="auto" w:fill="auto"/>
          </w:tcPr>
          <w:p w:rsidR="00C1777A" w:rsidRPr="00C1777A" w:rsidRDefault="006D6DBD" w:rsidP="008029BB">
            <w:pPr>
              <w:widowControl w:val="0"/>
              <w:ind w:left="0" w:right="0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При подготовке заключения использованы данные</w:t>
            </w:r>
          </w:p>
        </w:tc>
        <w:tc>
          <w:tcPr>
            <w:tcW w:w="7654" w:type="dxa"/>
            <w:shd w:val="clear" w:color="auto" w:fill="auto"/>
          </w:tcPr>
          <w:p w:rsidR="00C1777A" w:rsidRDefault="005A44B6" w:rsidP="005D562E">
            <w:pPr>
              <w:widowControl w:val="0"/>
              <w:tabs>
                <w:tab w:val="left" w:pos="1311"/>
              </w:tabs>
              <w:autoSpaceDN w:val="0"/>
              <w:ind w:left="0" w:right="0" w:firstLine="319"/>
              <w:jc w:val="both"/>
            </w:pPr>
            <w:r>
              <w:t>- представленных вместе с проектом решения документов и материалов;</w:t>
            </w:r>
          </w:p>
          <w:p w:rsidR="005A44B6" w:rsidRDefault="005A44B6" w:rsidP="005D562E">
            <w:pPr>
              <w:widowControl w:val="0"/>
              <w:tabs>
                <w:tab w:val="left" w:pos="1311"/>
              </w:tabs>
              <w:autoSpaceDN w:val="0"/>
              <w:ind w:left="0" w:right="0" w:firstLine="319"/>
              <w:jc w:val="both"/>
            </w:pPr>
            <w:r>
              <w:t xml:space="preserve">- дополнительно представленной по запросам </w:t>
            </w:r>
            <w:r w:rsidRPr="005A44B6">
              <w:t>Контрольно-счетной палаты муниципального округа «Ухта» Республики Коми</w:t>
            </w:r>
            <w:r>
              <w:t xml:space="preserve"> информации;</w:t>
            </w:r>
          </w:p>
          <w:p w:rsidR="005A44B6" w:rsidRPr="00C1777A" w:rsidRDefault="005D562E" w:rsidP="005D562E">
            <w:pPr>
              <w:widowControl w:val="0"/>
              <w:tabs>
                <w:tab w:val="left" w:pos="1311"/>
              </w:tabs>
              <w:autoSpaceDN w:val="0"/>
              <w:ind w:left="0" w:right="0" w:firstLine="319"/>
              <w:jc w:val="both"/>
            </w:pPr>
            <w:r>
              <w:t>- р</w:t>
            </w:r>
            <w:r w:rsidR="005A44B6">
              <w:t xml:space="preserve">езультатов экспертно-аналитической деятельности </w:t>
            </w:r>
            <w:r w:rsidR="005A44B6" w:rsidRPr="005A44B6">
              <w:t>Контрольно-счетной палаты муниципального округа «Ухта» Республики Коми</w:t>
            </w:r>
            <w:r w:rsidR="005A44B6">
              <w:t xml:space="preserve">. </w:t>
            </w:r>
          </w:p>
        </w:tc>
      </w:tr>
      <w:tr w:rsidR="00DF2ED9" w:rsidRPr="00DF2ED9" w:rsidTr="00822BD9">
        <w:tc>
          <w:tcPr>
            <w:tcW w:w="2019" w:type="dxa"/>
            <w:shd w:val="clear" w:color="auto" w:fill="auto"/>
          </w:tcPr>
          <w:p w:rsidR="00DF2ED9" w:rsidRPr="00DF2ED9" w:rsidRDefault="00DF2ED9" w:rsidP="008029BB">
            <w:pPr>
              <w:widowControl w:val="0"/>
              <w:ind w:left="0" w:right="0"/>
              <w:contextualSpacing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654" w:type="dxa"/>
            <w:shd w:val="clear" w:color="auto" w:fill="auto"/>
          </w:tcPr>
          <w:p w:rsidR="00DF2ED9" w:rsidRPr="00DF2ED9" w:rsidRDefault="00DF2ED9" w:rsidP="008029BB">
            <w:pPr>
              <w:ind w:left="0" w:right="0" w:firstLine="181"/>
              <w:jc w:val="both"/>
              <w:rPr>
                <w:sz w:val="12"/>
                <w:szCs w:val="12"/>
              </w:rPr>
            </w:pPr>
          </w:p>
        </w:tc>
      </w:tr>
      <w:tr w:rsidR="00C1777A" w:rsidRPr="00C1777A" w:rsidTr="00822BD9">
        <w:tc>
          <w:tcPr>
            <w:tcW w:w="2019" w:type="dxa"/>
            <w:shd w:val="clear" w:color="auto" w:fill="auto"/>
          </w:tcPr>
          <w:p w:rsidR="00C1777A" w:rsidRPr="00C1777A" w:rsidRDefault="00C1777A" w:rsidP="008029BB">
            <w:pPr>
              <w:widowControl w:val="0"/>
              <w:ind w:left="0" w:right="0"/>
              <w:contextualSpacing/>
              <w:rPr>
                <w:b/>
                <w:bCs/>
                <w:sz w:val="28"/>
                <w:szCs w:val="28"/>
              </w:rPr>
            </w:pPr>
            <w:r w:rsidRPr="00C1777A">
              <w:rPr>
                <w:b/>
                <w:bCs/>
              </w:rPr>
              <w:t xml:space="preserve">По результатам </w:t>
            </w:r>
            <w:r w:rsidR="005D562E">
              <w:rPr>
                <w:b/>
                <w:bCs/>
              </w:rPr>
              <w:t>проведенной экспертизы сделаны следующие выводы</w:t>
            </w:r>
          </w:p>
        </w:tc>
        <w:tc>
          <w:tcPr>
            <w:tcW w:w="7654" w:type="dxa"/>
            <w:shd w:val="clear" w:color="auto" w:fill="auto"/>
          </w:tcPr>
          <w:p w:rsidR="00091C14" w:rsidRDefault="00A1059A" w:rsidP="005D562E">
            <w:pPr>
              <w:ind w:left="0" w:right="0" w:firstLine="319"/>
              <w:jc w:val="both"/>
            </w:pPr>
            <w:r>
              <w:t xml:space="preserve">1. </w:t>
            </w:r>
            <w:r w:rsidR="00091C14" w:rsidRPr="00091C14">
              <w:t xml:space="preserve">Приводятся основные выводы по итогам </w:t>
            </w:r>
            <w:r w:rsidR="005D562E">
              <w:t>проведенной экспертизы:</w:t>
            </w:r>
          </w:p>
          <w:p w:rsidR="005D562E" w:rsidRDefault="005D562E" w:rsidP="005D562E">
            <w:pPr>
              <w:ind w:left="0" w:right="0" w:firstLine="319"/>
              <w:jc w:val="both"/>
            </w:pPr>
            <w:r>
              <w:t>- оценка соответствия проекта бюджета Бюджетному кодексу Российской Федерации, Порядку ведения бюджетного процесса в муниципальном округе «Ухта», иному действующему законодательству и нормативным актам</w:t>
            </w:r>
            <w:r w:rsidR="00E237E8">
              <w:t>;</w:t>
            </w:r>
          </w:p>
          <w:p w:rsidR="005D562E" w:rsidRDefault="005D562E" w:rsidP="005D562E">
            <w:pPr>
              <w:ind w:left="0" w:right="0" w:firstLine="319"/>
              <w:jc w:val="both"/>
            </w:pPr>
            <w:r>
              <w:t>- оценка основных характеристик и особенностей проекта бюджета;</w:t>
            </w:r>
          </w:p>
          <w:p w:rsidR="005D562E" w:rsidRDefault="005D562E" w:rsidP="005D562E">
            <w:pPr>
              <w:ind w:left="0" w:right="0" w:firstLine="319"/>
              <w:jc w:val="both"/>
            </w:pPr>
            <w:r>
              <w:t>- оценка прогноза доходов бюджета, предусмотренных проектом бюджета;</w:t>
            </w:r>
          </w:p>
          <w:p w:rsidR="005D562E" w:rsidRDefault="005D562E" w:rsidP="005D562E">
            <w:pPr>
              <w:ind w:left="0" w:right="0" w:firstLine="319"/>
              <w:jc w:val="both"/>
            </w:pPr>
            <w:r>
              <w:t>- оценка расходов бюджета, предусмотренных проектом бюджета;</w:t>
            </w:r>
          </w:p>
          <w:p w:rsidR="005D562E" w:rsidRDefault="005D562E" w:rsidP="005D562E">
            <w:pPr>
              <w:ind w:left="0" w:right="0" w:firstLine="319"/>
              <w:jc w:val="both"/>
            </w:pPr>
            <w:r>
              <w:t>- оценка источников финансирования дефицита бюджета, предусмотренных проектом бюджета.</w:t>
            </w:r>
          </w:p>
          <w:p w:rsidR="00091C14" w:rsidRDefault="00E237E8" w:rsidP="005D562E">
            <w:pPr>
              <w:ind w:left="0" w:right="0" w:firstLine="319"/>
              <w:jc w:val="both"/>
            </w:pPr>
            <w:r>
              <w:t>2</w:t>
            </w:r>
            <w:r w:rsidR="00091C14">
              <w:t xml:space="preserve">. Предложения по итогам </w:t>
            </w:r>
            <w:r w:rsidRPr="00E237E8">
              <w:t>проведенной экспертизы</w:t>
            </w:r>
            <w:r>
              <w:t xml:space="preserve"> (при наличии)</w:t>
            </w:r>
            <w:r w:rsidR="00091C14">
              <w:t>.</w:t>
            </w:r>
          </w:p>
          <w:p w:rsidR="00091C14" w:rsidRPr="00C1777A" w:rsidRDefault="00091C14" w:rsidP="005D562E">
            <w:pPr>
              <w:ind w:left="0" w:right="0" w:firstLine="319"/>
              <w:jc w:val="both"/>
            </w:pPr>
            <w:r>
              <w:t xml:space="preserve">Формулируются предложения </w:t>
            </w:r>
            <w:r w:rsidR="00E237E8">
              <w:t>по внесению отдельных изменений, дополнений и уточнений, устраняющих выявленные в ходе экспертизы проекта решения несоответствия</w:t>
            </w:r>
            <w:r w:rsidR="00D52386">
              <w:t>, а также предложения о необходимости внесения изменений в действующие муниципальные правовые акты</w:t>
            </w:r>
            <w:r>
              <w:t>.</w:t>
            </w:r>
          </w:p>
        </w:tc>
      </w:tr>
    </w:tbl>
    <w:p w:rsidR="00C1777A" w:rsidRPr="00C1777A" w:rsidRDefault="00C1777A" w:rsidP="008029BB">
      <w:pPr>
        <w:ind w:left="0" w:right="-1" w:firstLine="709"/>
        <w:jc w:val="both"/>
      </w:pPr>
    </w:p>
    <w:p w:rsidR="00D52386" w:rsidRDefault="00D52386" w:rsidP="00C045AF">
      <w:pPr>
        <w:ind w:left="0" w:right="0" w:firstLine="709"/>
        <w:jc w:val="both"/>
      </w:pPr>
      <w:r w:rsidRPr="00D52386">
        <w:t xml:space="preserve">Экспертиза проекта решения проведена с целью получения подтверждения обоснованности показателей доходных и расходных статей проекта бюджета </w:t>
      </w:r>
      <w:r>
        <w:t xml:space="preserve">муниципального округа </w:t>
      </w:r>
      <w:r w:rsidRPr="00D52386">
        <w:t>«Ухта» на 20___ год и плановый период 20___ и 20___ годов» и его соответствия установленным нормам бюджетного законодательства.</w:t>
      </w:r>
    </w:p>
    <w:p w:rsidR="00C045AF" w:rsidRDefault="00D52386" w:rsidP="00C045AF">
      <w:pPr>
        <w:ind w:left="0" w:right="0" w:firstLine="709"/>
        <w:jc w:val="both"/>
      </w:pPr>
      <w:r>
        <w:t xml:space="preserve">Предметом экспертизы </w:t>
      </w:r>
      <w:r w:rsidR="00AB65AA">
        <w:t xml:space="preserve">являлись процесс и результаты формирования проекта решения Совета муниципального округа «Ухта» о </w:t>
      </w:r>
      <w:r w:rsidR="00AB65AA" w:rsidRPr="00AB65AA">
        <w:t>бюджете муниципального округа «Ухта» на очередной финансовый год и плановый период</w:t>
      </w:r>
      <w:r w:rsidR="00AB65AA">
        <w:t xml:space="preserve">, документы и материалы, представленные одновременно с проектом бюджета в </w:t>
      </w:r>
      <w:r w:rsidR="00AB65AA" w:rsidRPr="00AB65AA">
        <w:t>Совет муниципального округа «Ухта»</w:t>
      </w:r>
      <w:r w:rsidRPr="00D52386">
        <w:t xml:space="preserve">. </w:t>
      </w:r>
    </w:p>
    <w:p w:rsidR="00AB65AA" w:rsidRDefault="00D52386" w:rsidP="00B26CC9">
      <w:pPr>
        <w:ind w:left="0" w:right="0" w:firstLine="709"/>
        <w:jc w:val="both"/>
        <w:rPr>
          <w:b/>
          <w:sz w:val="26"/>
          <w:szCs w:val="26"/>
        </w:rPr>
      </w:pPr>
      <w:r w:rsidRPr="00D52386">
        <w:t>Проведенная экспертиза дает достаточные основания заключить следующее.</w:t>
      </w:r>
    </w:p>
    <w:p w:rsidR="00B26CC9" w:rsidRPr="00C045AF" w:rsidRDefault="00B26CC9" w:rsidP="00B26CC9">
      <w:pPr>
        <w:ind w:left="0" w:right="0" w:firstLine="709"/>
        <w:jc w:val="both"/>
      </w:pPr>
    </w:p>
    <w:p w:rsidR="00AB65AA" w:rsidRDefault="00AB65AA" w:rsidP="00B26CC9">
      <w:pPr>
        <w:pStyle w:val="ad"/>
        <w:numPr>
          <w:ilvl w:val="0"/>
          <w:numId w:val="3"/>
        </w:numPr>
        <w:ind w:left="0" w:firstLine="0"/>
        <w:outlineLvl w:val="0"/>
        <w:rPr>
          <w:b/>
        </w:rPr>
      </w:pPr>
      <w:r w:rsidRPr="00AB65AA">
        <w:rPr>
          <w:b/>
        </w:rPr>
        <w:t>Общие положения</w:t>
      </w:r>
    </w:p>
    <w:p w:rsidR="00B26CC9" w:rsidRPr="00B26CC9" w:rsidRDefault="00B26CC9" w:rsidP="00B26CC9">
      <w:pPr>
        <w:ind w:left="1135"/>
        <w:outlineLvl w:val="0"/>
        <w:rPr>
          <w:b/>
        </w:rPr>
      </w:pPr>
    </w:p>
    <w:p w:rsidR="00AB65AA" w:rsidRPr="00AB65AA" w:rsidRDefault="00AB65AA" w:rsidP="00B26CC9">
      <w:pPr>
        <w:pStyle w:val="ad"/>
        <w:ind w:left="709"/>
        <w:jc w:val="both"/>
      </w:pPr>
      <w:r w:rsidRPr="00AB65AA">
        <w:t>1.1.</w:t>
      </w:r>
    </w:p>
    <w:p w:rsidR="00AB65AA" w:rsidRPr="00AB65AA" w:rsidRDefault="00AB65AA" w:rsidP="00B26CC9">
      <w:pPr>
        <w:pStyle w:val="ad"/>
        <w:ind w:left="709"/>
        <w:jc w:val="both"/>
      </w:pPr>
      <w:r w:rsidRPr="00AB65AA">
        <w:t>1.2.</w:t>
      </w:r>
    </w:p>
    <w:p w:rsidR="00AB65AA" w:rsidRPr="00AB65AA" w:rsidRDefault="00AB65AA" w:rsidP="00B26CC9">
      <w:pPr>
        <w:pStyle w:val="ad"/>
        <w:autoSpaceDE w:val="0"/>
        <w:autoSpaceDN w:val="0"/>
        <w:adjustRightInd w:val="0"/>
        <w:ind w:left="709"/>
        <w:jc w:val="both"/>
        <w:outlineLvl w:val="0"/>
      </w:pPr>
      <w:r w:rsidRPr="00AB65AA">
        <w:t>1.3.</w:t>
      </w:r>
    </w:p>
    <w:p w:rsidR="00AB65AA" w:rsidRDefault="00AB65AA" w:rsidP="00B26CC9">
      <w:pPr>
        <w:pStyle w:val="ad"/>
        <w:autoSpaceDE w:val="0"/>
        <w:autoSpaceDN w:val="0"/>
        <w:adjustRightInd w:val="0"/>
        <w:ind w:left="709"/>
        <w:jc w:val="both"/>
        <w:outlineLvl w:val="0"/>
      </w:pPr>
      <w:r w:rsidRPr="00AB65AA">
        <w:t>1.4.</w:t>
      </w:r>
    </w:p>
    <w:p w:rsidR="00C045AF" w:rsidRDefault="00C045AF" w:rsidP="00B26CC9">
      <w:pPr>
        <w:pStyle w:val="ad"/>
        <w:autoSpaceDE w:val="0"/>
        <w:autoSpaceDN w:val="0"/>
        <w:adjustRightInd w:val="0"/>
        <w:jc w:val="both"/>
        <w:outlineLvl w:val="0"/>
      </w:pPr>
    </w:p>
    <w:p w:rsidR="00C045AF" w:rsidRPr="00C045AF" w:rsidRDefault="00AB65AA" w:rsidP="00B26CC9">
      <w:pPr>
        <w:pStyle w:val="ad"/>
        <w:numPr>
          <w:ilvl w:val="0"/>
          <w:numId w:val="3"/>
        </w:numPr>
        <w:autoSpaceDE w:val="0"/>
        <w:autoSpaceDN w:val="0"/>
        <w:adjustRightInd w:val="0"/>
        <w:ind w:left="0" w:firstLine="0"/>
        <w:outlineLvl w:val="0"/>
      </w:pPr>
      <w:r w:rsidRPr="00AB65AA">
        <w:rPr>
          <w:b/>
        </w:rPr>
        <w:t xml:space="preserve">Порядок составления проекта бюджета муниципального округа «Ухта» </w:t>
      </w:r>
    </w:p>
    <w:p w:rsidR="00AB65AA" w:rsidRDefault="00AB65AA" w:rsidP="00B26CC9">
      <w:pPr>
        <w:pStyle w:val="ad"/>
        <w:autoSpaceDE w:val="0"/>
        <w:autoSpaceDN w:val="0"/>
        <w:adjustRightInd w:val="0"/>
        <w:ind w:left="0" w:right="-1"/>
        <w:outlineLvl w:val="0"/>
        <w:rPr>
          <w:b/>
        </w:rPr>
      </w:pPr>
      <w:r w:rsidRPr="00AB65AA">
        <w:rPr>
          <w:b/>
        </w:rPr>
        <w:t>на очередной финансовый 20___ год и плановый период 20___ и 20___ годов</w:t>
      </w:r>
    </w:p>
    <w:p w:rsidR="00B26CC9" w:rsidRPr="00AB65AA" w:rsidRDefault="00B26CC9" w:rsidP="00B26CC9">
      <w:pPr>
        <w:pStyle w:val="ad"/>
        <w:autoSpaceDE w:val="0"/>
        <w:autoSpaceDN w:val="0"/>
        <w:adjustRightInd w:val="0"/>
        <w:ind w:left="0" w:right="-1"/>
        <w:outlineLvl w:val="0"/>
      </w:pPr>
    </w:p>
    <w:p w:rsidR="00AB65AA" w:rsidRPr="00AB65AA" w:rsidRDefault="00AB65AA" w:rsidP="00B26CC9">
      <w:pPr>
        <w:pStyle w:val="ad"/>
        <w:ind w:left="709"/>
        <w:jc w:val="both"/>
      </w:pPr>
      <w:r>
        <w:t>2</w:t>
      </w:r>
      <w:r w:rsidRPr="00AB65AA">
        <w:t>.1.</w:t>
      </w:r>
    </w:p>
    <w:p w:rsidR="00AB65AA" w:rsidRPr="00AB65AA" w:rsidRDefault="00AB65AA" w:rsidP="00B26CC9">
      <w:pPr>
        <w:pStyle w:val="ad"/>
        <w:ind w:left="709"/>
        <w:jc w:val="both"/>
      </w:pPr>
      <w:r>
        <w:t>2</w:t>
      </w:r>
      <w:r w:rsidRPr="00AB65AA">
        <w:t>.2.</w:t>
      </w:r>
    </w:p>
    <w:p w:rsidR="00AB65AA" w:rsidRPr="00AB65AA" w:rsidRDefault="00AB65AA" w:rsidP="00B26CC9">
      <w:pPr>
        <w:pStyle w:val="ad"/>
        <w:autoSpaceDE w:val="0"/>
        <w:autoSpaceDN w:val="0"/>
        <w:adjustRightInd w:val="0"/>
        <w:ind w:left="709"/>
        <w:jc w:val="both"/>
        <w:outlineLvl w:val="0"/>
      </w:pPr>
      <w:r>
        <w:t>2</w:t>
      </w:r>
      <w:r w:rsidRPr="00AB65AA">
        <w:t>.3.</w:t>
      </w:r>
    </w:p>
    <w:p w:rsidR="00AB65AA" w:rsidRDefault="00AB65AA" w:rsidP="00B26CC9">
      <w:pPr>
        <w:pStyle w:val="ad"/>
        <w:ind w:left="709"/>
        <w:jc w:val="both"/>
        <w:outlineLvl w:val="0"/>
      </w:pPr>
      <w:r>
        <w:t>2</w:t>
      </w:r>
      <w:r w:rsidRPr="00AB65AA">
        <w:t>.4.</w:t>
      </w:r>
    </w:p>
    <w:p w:rsidR="00C045AF" w:rsidRPr="00AB65AA" w:rsidRDefault="00C045AF" w:rsidP="00B26CC9">
      <w:pPr>
        <w:pStyle w:val="ad"/>
        <w:ind w:left="709"/>
        <w:jc w:val="both"/>
        <w:outlineLvl w:val="0"/>
        <w:rPr>
          <w:b/>
        </w:rPr>
      </w:pPr>
    </w:p>
    <w:p w:rsidR="00C045AF" w:rsidRDefault="00C045AF" w:rsidP="00B26CC9">
      <w:pPr>
        <w:pStyle w:val="ad"/>
        <w:numPr>
          <w:ilvl w:val="0"/>
          <w:numId w:val="3"/>
        </w:numPr>
        <w:ind w:left="0" w:firstLine="0"/>
        <w:outlineLvl w:val="0"/>
        <w:rPr>
          <w:b/>
        </w:rPr>
      </w:pPr>
      <w:r>
        <w:rPr>
          <w:b/>
        </w:rPr>
        <w:t xml:space="preserve">Основные характеристики </w:t>
      </w:r>
      <w:r w:rsidR="00AB65AA" w:rsidRPr="00AB65AA">
        <w:rPr>
          <w:b/>
        </w:rPr>
        <w:t xml:space="preserve">проекта бюджета </w:t>
      </w:r>
      <w:r w:rsidRPr="00C045AF">
        <w:rPr>
          <w:b/>
        </w:rPr>
        <w:t>муниципального округа «Ухта»</w:t>
      </w:r>
    </w:p>
    <w:p w:rsidR="00C045AF" w:rsidRDefault="00C045AF" w:rsidP="00B26CC9">
      <w:pPr>
        <w:pStyle w:val="ad"/>
        <w:ind w:left="0"/>
        <w:outlineLvl w:val="0"/>
        <w:rPr>
          <w:b/>
        </w:rPr>
      </w:pPr>
      <w:r w:rsidRPr="00C045AF">
        <w:rPr>
          <w:b/>
        </w:rPr>
        <w:t>на очередной финансовый 20___ год и плановый период 20___ и 20___ годов</w:t>
      </w:r>
      <w:r>
        <w:rPr>
          <w:b/>
        </w:rPr>
        <w:t>.</w:t>
      </w:r>
    </w:p>
    <w:p w:rsidR="00C045AF" w:rsidRDefault="00C045AF" w:rsidP="00B26CC9">
      <w:pPr>
        <w:pStyle w:val="ad"/>
        <w:ind w:left="0"/>
        <w:outlineLvl w:val="0"/>
        <w:rPr>
          <w:b/>
        </w:rPr>
      </w:pPr>
      <w:r>
        <w:rPr>
          <w:b/>
        </w:rPr>
        <w:t>Особенности проекта бюджета муниципального округа «Ухта»</w:t>
      </w:r>
    </w:p>
    <w:p w:rsidR="00B26CC9" w:rsidRPr="00C045AF" w:rsidRDefault="00B26CC9" w:rsidP="00B26CC9">
      <w:pPr>
        <w:pStyle w:val="ad"/>
        <w:ind w:left="0"/>
        <w:outlineLvl w:val="0"/>
        <w:rPr>
          <w:b/>
        </w:rPr>
      </w:pPr>
    </w:p>
    <w:p w:rsidR="00AB65AA" w:rsidRPr="00AB65AA" w:rsidRDefault="00B26CC9" w:rsidP="00B26CC9">
      <w:pPr>
        <w:pStyle w:val="ad"/>
        <w:jc w:val="both"/>
      </w:pPr>
      <w:r>
        <w:t>3</w:t>
      </w:r>
      <w:r w:rsidR="00AB65AA" w:rsidRPr="00AB65AA">
        <w:t>.1.</w:t>
      </w:r>
    </w:p>
    <w:p w:rsidR="00AB65AA" w:rsidRDefault="00B26CC9" w:rsidP="00B26CC9">
      <w:pPr>
        <w:pStyle w:val="ad"/>
        <w:jc w:val="both"/>
      </w:pPr>
      <w:r>
        <w:t>3</w:t>
      </w:r>
      <w:r w:rsidR="00AB65AA" w:rsidRPr="00AB65AA">
        <w:t>.2.</w:t>
      </w:r>
    </w:p>
    <w:p w:rsidR="00B26CC9" w:rsidRDefault="00B26CC9" w:rsidP="00B26CC9">
      <w:pPr>
        <w:pStyle w:val="ad"/>
        <w:jc w:val="both"/>
      </w:pPr>
      <w:r>
        <w:t>3.3.</w:t>
      </w:r>
    </w:p>
    <w:p w:rsidR="00B26CC9" w:rsidRDefault="00B26CC9" w:rsidP="00B26CC9">
      <w:pPr>
        <w:pStyle w:val="ad"/>
        <w:jc w:val="both"/>
      </w:pPr>
      <w:r>
        <w:t>3.4.</w:t>
      </w:r>
    </w:p>
    <w:p w:rsidR="00B26CC9" w:rsidRDefault="00B26CC9" w:rsidP="00B26CC9">
      <w:pPr>
        <w:pStyle w:val="ad"/>
        <w:jc w:val="both"/>
      </w:pPr>
    </w:p>
    <w:p w:rsidR="00B26CC9" w:rsidRPr="00AB65AA" w:rsidRDefault="00B26CC9" w:rsidP="00B26CC9">
      <w:pPr>
        <w:pStyle w:val="ad"/>
        <w:jc w:val="both"/>
      </w:pPr>
    </w:p>
    <w:p w:rsidR="00B26CC9" w:rsidRPr="00B26CC9" w:rsidRDefault="00AB65AA" w:rsidP="00B26CC9">
      <w:pPr>
        <w:pStyle w:val="ad"/>
        <w:numPr>
          <w:ilvl w:val="0"/>
          <w:numId w:val="3"/>
        </w:numPr>
        <w:ind w:left="0" w:right="-1" w:firstLine="0"/>
        <w:rPr>
          <w:b/>
        </w:rPr>
      </w:pPr>
      <w:r w:rsidRPr="00AB65AA">
        <w:rPr>
          <w:b/>
        </w:rPr>
        <w:t xml:space="preserve">Доходы проекта бюджета </w:t>
      </w:r>
      <w:r w:rsidR="00B26CC9" w:rsidRPr="00B26CC9">
        <w:rPr>
          <w:b/>
        </w:rPr>
        <w:t>муниципального округа «Ухта»</w:t>
      </w:r>
    </w:p>
    <w:p w:rsidR="00AB65AA" w:rsidRDefault="00B26CC9" w:rsidP="00B26CC9">
      <w:pPr>
        <w:pStyle w:val="ad"/>
        <w:ind w:left="0" w:right="-1"/>
        <w:rPr>
          <w:b/>
        </w:rPr>
      </w:pPr>
      <w:r w:rsidRPr="00B26CC9">
        <w:rPr>
          <w:b/>
        </w:rPr>
        <w:t>на очередной финансовый 20___ год и плановый период 20___ и 20___ годов</w:t>
      </w:r>
    </w:p>
    <w:p w:rsidR="00B26CC9" w:rsidRPr="00AB65AA" w:rsidRDefault="00B26CC9" w:rsidP="00B26CC9">
      <w:pPr>
        <w:pStyle w:val="ad"/>
        <w:ind w:left="0" w:right="-1"/>
      </w:pPr>
    </w:p>
    <w:p w:rsidR="00AB65AA" w:rsidRPr="00AB65AA" w:rsidRDefault="00B26CC9" w:rsidP="00B26CC9">
      <w:pPr>
        <w:pStyle w:val="ad"/>
        <w:jc w:val="both"/>
      </w:pPr>
      <w:r>
        <w:t>4</w:t>
      </w:r>
      <w:r w:rsidR="00AB65AA" w:rsidRPr="00AB65AA">
        <w:t xml:space="preserve">.1. </w:t>
      </w:r>
    </w:p>
    <w:p w:rsidR="00AB65AA" w:rsidRPr="00AB65AA" w:rsidRDefault="00B26CC9" w:rsidP="00B26CC9">
      <w:pPr>
        <w:pStyle w:val="ad"/>
        <w:jc w:val="both"/>
      </w:pPr>
      <w:r>
        <w:t>4</w:t>
      </w:r>
      <w:r w:rsidR="00AB65AA" w:rsidRPr="00AB65AA">
        <w:t>.2.</w:t>
      </w:r>
    </w:p>
    <w:p w:rsidR="00AB65AA" w:rsidRDefault="00B26CC9" w:rsidP="00B26CC9">
      <w:pPr>
        <w:pStyle w:val="ad"/>
        <w:jc w:val="both"/>
      </w:pPr>
      <w:r>
        <w:t>4</w:t>
      </w:r>
      <w:r w:rsidR="00AB65AA" w:rsidRPr="00AB65AA">
        <w:t xml:space="preserve">.3. </w:t>
      </w:r>
    </w:p>
    <w:p w:rsidR="00B26CC9" w:rsidRDefault="00B26CC9" w:rsidP="00B26CC9">
      <w:pPr>
        <w:pStyle w:val="ad"/>
        <w:jc w:val="both"/>
      </w:pPr>
      <w:r>
        <w:t>4.4.</w:t>
      </w:r>
    </w:p>
    <w:p w:rsidR="00B26CC9" w:rsidRPr="00AB65AA" w:rsidRDefault="00B26CC9" w:rsidP="00B26CC9">
      <w:pPr>
        <w:pStyle w:val="ad"/>
        <w:jc w:val="both"/>
      </w:pPr>
    </w:p>
    <w:p w:rsidR="00B26CC9" w:rsidRPr="00B26CC9" w:rsidRDefault="00AB65AA" w:rsidP="00B26CC9">
      <w:pPr>
        <w:pStyle w:val="ad"/>
        <w:numPr>
          <w:ilvl w:val="0"/>
          <w:numId w:val="3"/>
        </w:numPr>
        <w:ind w:left="0" w:right="-1" w:firstLine="0"/>
        <w:rPr>
          <w:b/>
          <w:bCs/>
        </w:rPr>
      </w:pPr>
      <w:r w:rsidRPr="00AB65AA">
        <w:rPr>
          <w:b/>
          <w:bCs/>
        </w:rPr>
        <w:t xml:space="preserve">Расходы </w:t>
      </w:r>
      <w:r w:rsidR="00B26CC9" w:rsidRPr="00B26CC9">
        <w:rPr>
          <w:b/>
          <w:bCs/>
        </w:rPr>
        <w:t>проекта бюджета муниципального округа «Ухта»</w:t>
      </w:r>
    </w:p>
    <w:p w:rsidR="00B26CC9" w:rsidRPr="00B26CC9" w:rsidRDefault="00B26CC9" w:rsidP="00B26CC9">
      <w:pPr>
        <w:pStyle w:val="ad"/>
        <w:ind w:left="0" w:right="-1"/>
        <w:rPr>
          <w:b/>
          <w:bCs/>
        </w:rPr>
      </w:pPr>
      <w:r w:rsidRPr="00B26CC9">
        <w:rPr>
          <w:b/>
          <w:bCs/>
        </w:rPr>
        <w:t>на очередной финансовый 20___ год и плановый период 20___ и 20___ годов</w:t>
      </w:r>
    </w:p>
    <w:p w:rsidR="00AB65AA" w:rsidRPr="00AB65AA" w:rsidRDefault="00AB65AA" w:rsidP="00B26CC9">
      <w:pPr>
        <w:pStyle w:val="ad"/>
        <w:ind w:left="1495"/>
        <w:jc w:val="both"/>
      </w:pPr>
    </w:p>
    <w:p w:rsidR="00AB65AA" w:rsidRPr="00AB65AA" w:rsidRDefault="00B26CC9" w:rsidP="00B26CC9">
      <w:pPr>
        <w:pStyle w:val="ad"/>
        <w:jc w:val="both"/>
      </w:pPr>
      <w:r>
        <w:t>5</w:t>
      </w:r>
      <w:r w:rsidR="00AB65AA" w:rsidRPr="00AB65AA">
        <w:t xml:space="preserve">.1. </w:t>
      </w:r>
    </w:p>
    <w:p w:rsidR="00AB65AA" w:rsidRPr="00AB65AA" w:rsidRDefault="00B26CC9" w:rsidP="00B26CC9">
      <w:pPr>
        <w:pStyle w:val="ad"/>
        <w:jc w:val="both"/>
      </w:pPr>
      <w:r>
        <w:t>5</w:t>
      </w:r>
      <w:r w:rsidR="00AB65AA" w:rsidRPr="00AB65AA">
        <w:t>.2.</w:t>
      </w:r>
    </w:p>
    <w:p w:rsidR="00AB65AA" w:rsidRPr="00AB65AA" w:rsidRDefault="00B26CC9" w:rsidP="00B26CC9">
      <w:pPr>
        <w:pStyle w:val="ad"/>
        <w:jc w:val="both"/>
      </w:pPr>
      <w:r>
        <w:t>5</w:t>
      </w:r>
      <w:r w:rsidR="00AB65AA" w:rsidRPr="00AB65AA">
        <w:t>.3.</w:t>
      </w:r>
    </w:p>
    <w:p w:rsidR="00AB65AA" w:rsidRDefault="00B26CC9" w:rsidP="00B26CC9">
      <w:pPr>
        <w:pStyle w:val="ad"/>
        <w:jc w:val="both"/>
      </w:pPr>
      <w:r>
        <w:t>5</w:t>
      </w:r>
      <w:r w:rsidR="00AB65AA" w:rsidRPr="00AB65AA">
        <w:t>.4.</w:t>
      </w:r>
    </w:p>
    <w:p w:rsidR="00B26CC9" w:rsidRPr="00AB65AA" w:rsidRDefault="00B26CC9" w:rsidP="00B26CC9">
      <w:pPr>
        <w:pStyle w:val="ad"/>
        <w:jc w:val="both"/>
      </w:pPr>
    </w:p>
    <w:p w:rsidR="00AB65AA" w:rsidRDefault="00AB65AA" w:rsidP="00B26CC9">
      <w:pPr>
        <w:pStyle w:val="ad"/>
        <w:numPr>
          <w:ilvl w:val="0"/>
          <w:numId w:val="3"/>
        </w:numPr>
        <w:ind w:left="0" w:right="-1" w:firstLine="0"/>
        <w:outlineLvl w:val="0"/>
        <w:rPr>
          <w:b/>
        </w:rPr>
      </w:pPr>
      <w:r w:rsidRPr="00C045AF">
        <w:rPr>
          <w:b/>
        </w:rPr>
        <w:t xml:space="preserve">Дефицит проекта бюджета </w:t>
      </w:r>
      <w:r w:rsidR="00B26CC9" w:rsidRPr="00B26CC9">
        <w:rPr>
          <w:b/>
        </w:rPr>
        <w:t>муниципального округа «Ухта»</w:t>
      </w:r>
      <w:r w:rsidRPr="00C045AF">
        <w:rPr>
          <w:b/>
        </w:rPr>
        <w:t xml:space="preserve"> и источники его финансирования. Муниципальные заимствования и муниципальный долг</w:t>
      </w:r>
    </w:p>
    <w:p w:rsidR="00B26CC9" w:rsidRPr="00C045AF" w:rsidRDefault="00B26CC9" w:rsidP="00B26CC9">
      <w:pPr>
        <w:pStyle w:val="ad"/>
        <w:ind w:left="0" w:right="-1"/>
        <w:jc w:val="both"/>
        <w:outlineLvl w:val="0"/>
        <w:rPr>
          <w:b/>
        </w:rPr>
      </w:pPr>
    </w:p>
    <w:p w:rsidR="00AB65AA" w:rsidRPr="00AB65AA" w:rsidRDefault="00B26CC9" w:rsidP="00B26CC9">
      <w:pPr>
        <w:pStyle w:val="ad"/>
        <w:ind w:left="709"/>
        <w:jc w:val="both"/>
      </w:pPr>
      <w:r>
        <w:t>6</w:t>
      </w:r>
      <w:r w:rsidR="00AB65AA" w:rsidRPr="00AB65AA">
        <w:t>.1.</w:t>
      </w:r>
    </w:p>
    <w:p w:rsidR="00AB65AA" w:rsidRPr="00AB65AA" w:rsidRDefault="00B26CC9" w:rsidP="00B26CC9">
      <w:pPr>
        <w:pStyle w:val="ad"/>
        <w:ind w:left="709"/>
        <w:jc w:val="both"/>
      </w:pPr>
      <w:r>
        <w:t>6</w:t>
      </w:r>
      <w:r w:rsidR="00AB65AA" w:rsidRPr="00AB65AA">
        <w:t>.2.</w:t>
      </w:r>
    </w:p>
    <w:p w:rsidR="00AB65AA" w:rsidRPr="00AB65AA" w:rsidRDefault="00B26CC9" w:rsidP="00B26CC9">
      <w:pPr>
        <w:pStyle w:val="ad"/>
        <w:ind w:left="709"/>
        <w:jc w:val="both"/>
      </w:pPr>
      <w:r>
        <w:t>6</w:t>
      </w:r>
      <w:r w:rsidR="00AB65AA" w:rsidRPr="00AB65AA">
        <w:t>.3.</w:t>
      </w:r>
    </w:p>
    <w:p w:rsidR="00AB65AA" w:rsidRPr="00AB65AA" w:rsidRDefault="00B26CC9" w:rsidP="00B26CC9">
      <w:pPr>
        <w:pStyle w:val="ad"/>
        <w:ind w:left="709"/>
        <w:jc w:val="both"/>
      </w:pPr>
      <w:r>
        <w:t>6</w:t>
      </w:r>
      <w:r w:rsidR="00AB65AA" w:rsidRPr="00AB65AA">
        <w:t>.4.</w:t>
      </w:r>
    </w:p>
    <w:p w:rsidR="00822BD9" w:rsidRDefault="00822BD9">
      <w:pPr>
        <w:ind w:left="0" w:right="0" w:firstLine="709"/>
        <w:jc w:val="both"/>
      </w:pPr>
    </w:p>
    <w:p w:rsidR="00822BD9" w:rsidRDefault="00822BD9" w:rsidP="00822BD9">
      <w:pPr>
        <w:ind w:left="0" w:right="0"/>
        <w:jc w:val="both"/>
        <w:rPr>
          <w:rFonts w:eastAsiaTheme="minorEastAsia"/>
        </w:rPr>
      </w:pPr>
    </w:p>
    <w:p w:rsidR="00B26CC9" w:rsidRDefault="00B26CC9" w:rsidP="00822BD9">
      <w:pPr>
        <w:ind w:left="0" w:right="0"/>
        <w:jc w:val="both"/>
        <w:rPr>
          <w:rFonts w:eastAsiaTheme="minorEastAsia"/>
        </w:rPr>
      </w:pPr>
    </w:p>
    <w:p w:rsidR="00822BD9" w:rsidRPr="00822BD9" w:rsidRDefault="00822BD9" w:rsidP="00822BD9">
      <w:pPr>
        <w:ind w:left="0" w:right="0"/>
        <w:jc w:val="both"/>
        <w:rPr>
          <w:rFonts w:eastAsiaTheme="minorEastAsia"/>
        </w:rPr>
      </w:pPr>
      <w:r w:rsidRPr="00822BD9">
        <w:rPr>
          <w:rFonts w:eastAsiaTheme="minorEastAsia"/>
        </w:rPr>
        <w:t xml:space="preserve">Председатель </w:t>
      </w:r>
    </w:p>
    <w:p w:rsidR="00822BD9" w:rsidRPr="00822BD9" w:rsidRDefault="00822BD9" w:rsidP="00822BD9">
      <w:pPr>
        <w:ind w:left="0" w:right="0"/>
        <w:jc w:val="both"/>
        <w:rPr>
          <w:rFonts w:eastAsiaTheme="minorEastAsia"/>
        </w:rPr>
      </w:pPr>
      <w:r w:rsidRPr="00822BD9">
        <w:rPr>
          <w:rFonts w:eastAsiaTheme="minorEastAsia"/>
        </w:rPr>
        <w:t xml:space="preserve">Контрольно-счетной палаты </w:t>
      </w:r>
    </w:p>
    <w:p w:rsidR="00822BD9" w:rsidRPr="00D52386" w:rsidRDefault="00822BD9" w:rsidP="00822BD9">
      <w:pPr>
        <w:ind w:left="0" w:right="0"/>
        <w:jc w:val="both"/>
      </w:pPr>
      <w:r w:rsidRPr="00576E92">
        <w:rPr>
          <w:rFonts w:eastAsiaTheme="minorEastAsia"/>
        </w:rPr>
        <w:t>муниципального округа «Ухта</w:t>
      </w:r>
      <w:r w:rsidRPr="00D52386">
        <w:t xml:space="preserve">»   </w:t>
      </w:r>
      <w:r w:rsidR="00697654">
        <w:t xml:space="preserve">                     </w:t>
      </w:r>
      <w:r w:rsidR="00D52386" w:rsidRPr="00D52386">
        <w:t>П</w:t>
      </w:r>
      <w:r w:rsidRPr="00D52386">
        <w:t xml:space="preserve">одпись              </w:t>
      </w:r>
      <w:r w:rsidR="00D52386" w:rsidRPr="00D52386">
        <w:t>Р</w:t>
      </w:r>
      <w:r w:rsidRPr="00D52386">
        <w:t>асшифровка подписи</w:t>
      </w:r>
    </w:p>
    <w:sectPr w:rsidR="00822BD9" w:rsidRPr="00D52386" w:rsidSect="008A1089">
      <w:footerReference w:type="default" r:id="rId8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D55" w:rsidRDefault="008E2D55" w:rsidP="00B62C7F">
      <w:r>
        <w:separator/>
      </w:r>
    </w:p>
  </w:endnote>
  <w:endnote w:type="continuationSeparator" w:id="1">
    <w:p w:rsidR="008E2D55" w:rsidRDefault="008E2D55" w:rsidP="00B62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26" w:rsidRPr="000454DA" w:rsidRDefault="00D40C26" w:rsidP="000454DA">
    <w:pPr>
      <w:pStyle w:val="ab"/>
      <w:ind w:left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D55" w:rsidRDefault="008E2D55" w:rsidP="00B62C7F">
      <w:r>
        <w:separator/>
      </w:r>
    </w:p>
  </w:footnote>
  <w:footnote w:type="continuationSeparator" w:id="1">
    <w:p w:rsidR="008E2D55" w:rsidRDefault="008E2D55" w:rsidP="00B62C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03828"/>
    <w:multiLevelType w:val="hybridMultilevel"/>
    <w:tmpl w:val="E8E42FAE"/>
    <w:lvl w:ilvl="0" w:tplc="5D5C0E2C">
      <w:start w:val="1"/>
      <w:numFmt w:val="upperRoman"/>
      <w:suff w:val="space"/>
      <w:lvlText w:val="%1."/>
      <w:lvlJc w:val="right"/>
      <w:pPr>
        <w:ind w:left="1495" w:hanging="360"/>
      </w:pPr>
      <w:rPr>
        <w:rFonts w:hint="default"/>
        <w:b/>
        <w:bCs w:val="0"/>
      </w:rPr>
    </w:lvl>
    <w:lvl w:ilvl="1" w:tplc="04190019">
      <w:start w:val="1"/>
      <w:numFmt w:val="lowerLetter"/>
      <w:lvlText w:val="%2."/>
      <w:lvlJc w:val="left"/>
      <w:pPr>
        <w:ind w:left="4701" w:hanging="360"/>
      </w:pPr>
    </w:lvl>
    <w:lvl w:ilvl="2" w:tplc="0419001B">
      <w:start w:val="1"/>
      <w:numFmt w:val="lowerRoman"/>
      <w:lvlText w:val="%3."/>
      <w:lvlJc w:val="right"/>
      <w:pPr>
        <w:ind w:left="5421" w:hanging="180"/>
      </w:pPr>
    </w:lvl>
    <w:lvl w:ilvl="3" w:tplc="0419000F" w:tentative="1">
      <w:start w:val="1"/>
      <w:numFmt w:val="decimal"/>
      <w:lvlText w:val="%4."/>
      <w:lvlJc w:val="left"/>
      <w:pPr>
        <w:ind w:left="6141" w:hanging="360"/>
      </w:pPr>
    </w:lvl>
    <w:lvl w:ilvl="4" w:tplc="04190019" w:tentative="1">
      <w:start w:val="1"/>
      <w:numFmt w:val="lowerLetter"/>
      <w:lvlText w:val="%5."/>
      <w:lvlJc w:val="left"/>
      <w:pPr>
        <w:ind w:left="6861" w:hanging="360"/>
      </w:pPr>
    </w:lvl>
    <w:lvl w:ilvl="5" w:tplc="0419001B" w:tentative="1">
      <w:start w:val="1"/>
      <w:numFmt w:val="lowerRoman"/>
      <w:lvlText w:val="%6."/>
      <w:lvlJc w:val="right"/>
      <w:pPr>
        <w:ind w:left="7581" w:hanging="180"/>
      </w:pPr>
    </w:lvl>
    <w:lvl w:ilvl="6" w:tplc="0419000F" w:tentative="1">
      <w:start w:val="1"/>
      <w:numFmt w:val="decimal"/>
      <w:lvlText w:val="%7."/>
      <w:lvlJc w:val="left"/>
      <w:pPr>
        <w:ind w:left="8301" w:hanging="360"/>
      </w:pPr>
    </w:lvl>
    <w:lvl w:ilvl="7" w:tplc="04190019" w:tentative="1">
      <w:start w:val="1"/>
      <w:numFmt w:val="lowerLetter"/>
      <w:lvlText w:val="%8."/>
      <w:lvlJc w:val="left"/>
      <w:pPr>
        <w:ind w:left="9021" w:hanging="360"/>
      </w:pPr>
    </w:lvl>
    <w:lvl w:ilvl="8" w:tplc="0419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1">
    <w:nsid w:val="14803781"/>
    <w:multiLevelType w:val="hybridMultilevel"/>
    <w:tmpl w:val="C74C4642"/>
    <w:lvl w:ilvl="0" w:tplc="12DE15AA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A40E8"/>
    <w:multiLevelType w:val="hybridMultilevel"/>
    <w:tmpl w:val="8AD0E206"/>
    <w:lvl w:ilvl="0" w:tplc="7EC6E92A">
      <w:start w:val="1"/>
      <w:numFmt w:val="upperRoman"/>
      <w:lvlText w:val="%1."/>
      <w:lvlJc w:val="left"/>
      <w:pPr>
        <w:ind w:left="1752" w:hanging="72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12" w:hanging="360"/>
      </w:pPr>
    </w:lvl>
    <w:lvl w:ilvl="2" w:tplc="0419001B" w:tentative="1">
      <w:start w:val="1"/>
      <w:numFmt w:val="lowerRoman"/>
      <w:lvlText w:val="%3."/>
      <w:lvlJc w:val="right"/>
      <w:pPr>
        <w:ind w:left="2832" w:hanging="180"/>
      </w:pPr>
    </w:lvl>
    <w:lvl w:ilvl="3" w:tplc="0419000F" w:tentative="1">
      <w:start w:val="1"/>
      <w:numFmt w:val="decimal"/>
      <w:lvlText w:val="%4."/>
      <w:lvlJc w:val="left"/>
      <w:pPr>
        <w:ind w:left="3552" w:hanging="360"/>
      </w:pPr>
    </w:lvl>
    <w:lvl w:ilvl="4" w:tplc="04190019" w:tentative="1">
      <w:start w:val="1"/>
      <w:numFmt w:val="lowerLetter"/>
      <w:lvlText w:val="%5."/>
      <w:lvlJc w:val="left"/>
      <w:pPr>
        <w:ind w:left="4272" w:hanging="360"/>
      </w:pPr>
    </w:lvl>
    <w:lvl w:ilvl="5" w:tplc="0419001B" w:tentative="1">
      <w:start w:val="1"/>
      <w:numFmt w:val="lowerRoman"/>
      <w:lvlText w:val="%6."/>
      <w:lvlJc w:val="right"/>
      <w:pPr>
        <w:ind w:left="4992" w:hanging="180"/>
      </w:pPr>
    </w:lvl>
    <w:lvl w:ilvl="6" w:tplc="0419000F" w:tentative="1">
      <w:start w:val="1"/>
      <w:numFmt w:val="decimal"/>
      <w:lvlText w:val="%7."/>
      <w:lvlJc w:val="left"/>
      <w:pPr>
        <w:ind w:left="5712" w:hanging="360"/>
      </w:pPr>
    </w:lvl>
    <w:lvl w:ilvl="7" w:tplc="04190019" w:tentative="1">
      <w:start w:val="1"/>
      <w:numFmt w:val="lowerLetter"/>
      <w:lvlText w:val="%8."/>
      <w:lvlJc w:val="left"/>
      <w:pPr>
        <w:ind w:left="6432" w:hanging="360"/>
      </w:pPr>
    </w:lvl>
    <w:lvl w:ilvl="8" w:tplc="0419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824AF"/>
    <w:rsid w:val="000454DA"/>
    <w:rsid w:val="000570BB"/>
    <w:rsid w:val="00087BFA"/>
    <w:rsid w:val="000910A0"/>
    <w:rsid w:val="00091C14"/>
    <w:rsid w:val="00096F1E"/>
    <w:rsid w:val="000C21D7"/>
    <w:rsid w:val="000D2736"/>
    <w:rsid w:val="00137936"/>
    <w:rsid w:val="001B0904"/>
    <w:rsid w:val="001C1B5F"/>
    <w:rsid w:val="001E11F9"/>
    <w:rsid w:val="002226C1"/>
    <w:rsid w:val="00295C7E"/>
    <w:rsid w:val="00307962"/>
    <w:rsid w:val="00363006"/>
    <w:rsid w:val="003632FA"/>
    <w:rsid w:val="00365513"/>
    <w:rsid w:val="003824AF"/>
    <w:rsid w:val="003E685D"/>
    <w:rsid w:val="003F240E"/>
    <w:rsid w:val="00400F76"/>
    <w:rsid w:val="004148E5"/>
    <w:rsid w:val="00430AF3"/>
    <w:rsid w:val="0044080B"/>
    <w:rsid w:val="004E42F0"/>
    <w:rsid w:val="00576E92"/>
    <w:rsid w:val="005A44B6"/>
    <w:rsid w:val="005A6F3B"/>
    <w:rsid w:val="005D562E"/>
    <w:rsid w:val="005D5DFA"/>
    <w:rsid w:val="006122EA"/>
    <w:rsid w:val="0069310C"/>
    <w:rsid w:val="00697654"/>
    <w:rsid w:val="006D4722"/>
    <w:rsid w:val="006D6DBD"/>
    <w:rsid w:val="006E0BD6"/>
    <w:rsid w:val="006E52AC"/>
    <w:rsid w:val="0070647F"/>
    <w:rsid w:val="007206DA"/>
    <w:rsid w:val="00754BD7"/>
    <w:rsid w:val="00763F74"/>
    <w:rsid w:val="007D5BB6"/>
    <w:rsid w:val="008029BB"/>
    <w:rsid w:val="00822BD9"/>
    <w:rsid w:val="0082614A"/>
    <w:rsid w:val="00826FED"/>
    <w:rsid w:val="008846EC"/>
    <w:rsid w:val="008A1089"/>
    <w:rsid w:val="008A347E"/>
    <w:rsid w:val="008B6D4D"/>
    <w:rsid w:val="008E2D55"/>
    <w:rsid w:val="00902C02"/>
    <w:rsid w:val="00911F95"/>
    <w:rsid w:val="00951FA7"/>
    <w:rsid w:val="00967A6C"/>
    <w:rsid w:val="00992356"/>
    <w:rsid w:val="009E60F7"/>
    <w:rsid w:val="009F5267"/>
    <w:rsid w:val="00A1059A"/>
    <w:rsid w:val="00A559FC"/>
    <w:rsid w:val="00A76F6D"/>
    <w:rsid w:val="00AB65AA"/>
    <w:rsid w:val="00AD438B"/>
    <w:rsid w:val="00B26CC9"/>
    <w:rsid w:val="00B62C7F"/>
    <w:rsid w:val="00B813B6"/>
    <w:rsid w:val="00B81FD0"/>
    <w:rsid w:val="00BB05A7"/>
    <w:rsid w:val="00BC725A"/>
    <w:rsid w:val="00BE5541"/>
    <w:rsid w:val="00C045AF"/>
    <w:rsid w:val="00C10241"/>
    <w:rsid w:val="00C1777A"/>
    <w:rsid w:val="00C2147F"/>
    <w:rsid w:val="00C44A7F"/>
    <w:rsid w:val="00CB2A2A"/>
    <w:rsid w:val="00CE1F45"/>
    <w:rsid w:val="00D40C26"/>
    <w:rsid w:val="00D52386"/>
    <w:rsid w:val="00DA15FF"/>
    <w:rsid w:val="00DC3E52"/>
    <w:rsid w:val="00DE0D45"/>
    <w:rsid w:val="00DF2ED9"/>
    <w:rsid w:val="00E237E8"/>
    <w:rsid w:val="00E27936"/>
    <w:rsid w:val="00E349D6"/>
    <w:rsid w:val="00E34C5F"/>
    <w:rsid w:val="00E370DF"/>
    <w:rsid w:val="00ED3785"/>
    <w:rsid w:val="00EE452A"/>
    <w:rsid w:val="00F16FB9"/>
    <w:rsid w:val="00F33308"/>
    <w:rsid w:val="00F53EA9"/>
    <w:rsid w:val="00F64AFE"/>
    <w:rsid w:val="00F65F58"/>
    <w:rsid w:val="00FA70CA"/>
    <w:rsid w:val="00FE7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102" w:right="-14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14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3F74"/>
    <w:pPr>
      <w:keepNext/>
      <w:widowControl w:val="0"/>
      <w:overflowPunct w:val="0"/>
      <w:autoSpaceDE w:val="0"/>
      <w:autoSpaceDN w:val="0"/>
      <w:adjustRightInd w:val="0"/>
      <w:ind w:left="0" w:right="0"/>
      <w:textAlignment w:val="baseline"/>
      <w:outlineLvl w:val="1"/>
    </w:pPr>
    <w:rPr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3F74"/>
    <w:pPr>
      <w:keepNext/>
      <w:spacing w:before="240" w:after="60"/>
      <w:ind w:left="0" w:right="0"/>
      <w:jc w:val="left"/>
      <w:outlineLvl w:val="2"/>
    </w:pPr>
    <w:rPr>
      <w:rFonts w:ascii="Calibri Light" w:hAnsi="Calibri Light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4A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24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4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763F74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63F74"/>
    <w:rPr>
      <w:rFonts w:ascii="Calibri Light" w:eastAsia="Times New Roman" w:hAnsi="Calibri Light" w:cs="Times New Roman"/>
      <w:b/>
      <w:bCs/>
      <w:sz w:val="26"/>
      <w:szCs w:val="26"/>
      <w:lang/>
    </w:rPr>
  </w:style>
  <w:style w:type="paragraph" w:styleId="21">
    <w:name w:val="Body Text Indent 2"/>
    <w:basedOn w:val="a"/>
    <w:link w:val="22"/>
    <w:semiHidden/>
    <w:rsid w:val="00763F74"/>
    <w:pPr>
      <w:ind w:left="0" w:right="0" w:firstLine="709"/>
    </w:pPr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sid w:val="00763F74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Default">
    <w:name w:val="Default"/>
    <w:rsid w:val="00763F74"/>
    <w:pPr>
      <w:autoSpaceDE w:val="0"/>
      <w:autoSpaceDN w:val="0"/>
      <w:adjustRightInd w:val="0"/>
      <w:spacing w:after="0"/>
      <w:ind w:left="0" w:righ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1E11F9"/>
    <w:pPr>
      <w:widowControl w:val="0"/>
      <w:overflowPunct w:val="0"/>
      <w:autoSpaceDE w:val="0"/>
      <w:autoSpaceDN w:val="0"/>
      <w:adjustRightInd w:val="0"/>
      <w:spacing w:line="320" w:lineRule="exact"/>
      <w:ind w:left="0" w:right="0" w:firstLine="748"/>
      <w:jc w:val="both"/>
      <w:textAlignment w:val="baseline"/>
    </w:pPr>
    <w:rPr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B62C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62C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B62C7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62C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текст сноски"/>
    <w:semiHidden/>
    <w:rsid w:val="00B62C7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D40C2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40C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40C2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40C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A44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2024-12-25T11:57:00Z</dcterms:created>
  <dcterms:modified xsi:type="dcterms:W3CDTF">2024-12-27T12:43:00Z</dcterms:modified>
</cp:coreProperties>
</file>